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701"/>
        <w:gridCol w:w="84"/>
        <w:gridCol w:w="596"/>
        <w:gridCol w:w="1021"/>
        <w:gridCol w:w="169"/>
        <w:gridCol w:w="989"/>
        <w:gridCol w:w="797"/>
        <w:gridCol w:w="196"/>
        <w:gridCol w:w="1590"/>
      </w:tblGrid>
      <w:tr w:rsidR="00EB3A39" w14:paraId="180BF715" w14:textId="77777777" w:rsidTr="00672B06">
        <w:trPr>
          <w:trHeight w:val="624"/>
          <w:jc w:val="center"/>
        </w:trPr>
        <w:tc>
          <w:tcPr>
            <w:tcW w:w="2239" w:type="dxa"/>
            <w:vAlign w:val="center"/>
          </w:tcPr>
          <w:p w14:paraId="39B0AE84" w14:textId="416FDBFA" w:rsidR="00EB3A39" w:rsidRDefault="00EB3A39" w:rsidP="00EB3A39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名</w:t>
            </w:r>
          </w:p>
        </w:tc>
        <w:tc>
          <w:tcPr>
            <w:tcW w:w="1701" w:type="dxa"/>
            <w:vAlign w:val="center"/>
          </w:tcPr>
          <w:p w14:paraId="4A23CC8D" w14:textId="77777777" w:rsidR="00EB3A39" w:rsidRDefault="00EB3A39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徐俊杰</w:t>
            </w:r>
          </w:p>
        </w:tc>
        <w:tc>
          <w:tcPr>
            <w:tcW w:w="1701" w:type="dxa"/>
            <w:gridSpan w:val="3"/>
            <w:vAlign w:val="center"/>
          </w:tcPr>
          <w:p w14:paraId="5A6B2BD1" w14:textId="77777777" w:rsidR="00EB3A39" w:rsidRDefault="00EB3A39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2151" w:type="dxa"/>
            <w:gridSpan w:val="4"/>
            <w:vAlign w:val="center"/>
          </w:tcPr>
          <w:p w14:paraId="5C7CCEA9" w14:textId="77777777" w:rsidR="00EB3A39" w:rsidRDefault="00EB3A39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90" w:type="dxa"/>
            <w:vMerge w:val="restart"/>
            <w:vAlign w:val="center"/>
          </w:tcPr>
          <w:p w14:paraId="3B110C27" w14:textId="77777777" w:rsidR="00EB3A39" w:rsidRDefault="00EB3A39" w:rsidP="00080476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6969C88" wp14:editId="2C58547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-1024890</wp:posOffset>
                  </wp:positionV>
                  <wp:extent cx="930275" cy="1330960"/>
                  <wp:effectExtent l="0" t="0" r="3175" b="254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3A39" w14:paraId="10A1370D" w14:textId="77777777" w:rsidTr="00672B06">
        <w:trPr>
          <w:trHeight w:val="624"/>
          <w:jc w:val="center"/>
        </w:trPr>
        <w:tc>
          <w:tcPr>
            <w:tcW w:w="2239" w:type="dxa"/>
            <w:vAlign w:val="center"/>
          </w:tcPr>
          <w:p w14:paraId="1E129BF9" w14:textId="2D7777FB" w:rsidR="00EB3A39" w:rsidRDefault="00672B06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701" w:type="dxa"/>
            <w:vAlign w:val="center"/>
          </w:tcPr>
          <w:p w14:paraId="4AF673E7" w14:textId="4BD2EAC1" w:rsidR="00EB3A39" w:rsidRDefault="00672B06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博士研究生</w:t>
            </w:r>
          </w:p>
        </w:tc>
        <w:tc>
          <w:tcPr>
            <w:tcW w:w="1701" w:type="dxa"/>
            <w:gridSpan w:val="3"/>
            <w:vAlign w:val="center"/>
          </w:tcPr>
          <w:p w14:paraId="6BC93397" w14:textId="26D6F23F" w:rsidR="00EB3A39" w:rsidRDefault="00672B06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2151" w:type="dxa"/>
            <w:gridSpan w:val="4"/>
            <w:vAlign w:val="center"/>
          </w:tcPr>
          <w:p w14:paraId="20CD1D6C" w14:textId="0758A6DD" w:rsidR="00EB3A39" w:rsidRPr="00BC431C" w:rsidRDefault="00672B06" w:rsidP="00080476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工学博士</w:t>
            </w:r>
          </w:p>
        </w:tc>
        <w:tc>
          <w:tcPr>
            <w:tcW w:w="1590" w:type="dxa"/>
            <w:vMerge/>
            <w:vAlign w:val="center"/>
          </w:tcPr>
          <w:p w14:paraId="77EE6B8F" w14:textId="77777777" w:rsidR="00EB3A39" w:rsidRDefault="00EB3A39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3A39" w14:paraId="2E9CD37E" w14:textId="77777777" w:rsidTr="00672B06">
        <w:trPr>
          <w:trHeight w:val="624"/>
          <w:jc w:val="center"/>
        </w:trPr>
        <w:tc>
          <w:tcPr>
            <w:tcW w:w="2239" w:type="dxa"/>
            <w:vAlign w:val="center"/>
          </w:tcPr>
          <w:p w14:paraId="13C9A8FE" w14:textId="1311B696" w:rsidR="00EB3A39" w:rsidRDefault="00672B06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14:paraId="3A64E5C0" w14:textId="70CD850A" w:rsidR="00EB3A39" w:rsidRPr="00BC431C" w:rsidRDefault="00672B06" w:rsidP="00080476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工程师</w:t>
            </w:r>
          </w:p>
        </w:tc>
        <w:tc>
          <w:tcPr>
            <w:tcW w:w="1701" w:type="dxa"/>
            <w:gridSpan w:val="3"/>
            <w:vAlign w:val="center"/>
          </w:tcPr>
          <w:p w14:paraId="4BCEC98C" w14:textId="0A5C05BB" w:rsidR="00EB3A39" w:rsidRDefault="00672B06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2151" w:type="dxa"/>
            <w:gridSpan w:val="4"/>
            <w:vAlign w:val="center"/>
          </w:tcPr>
          <w:p w14:paraId="5716CEAF" w14:textId="492C74D0" w:rsidR="00EB3A39" w:rsidRDefault="00672B06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1590" w:type="dxa"/>
            <w:vMerge/>
            <w:vAlign w:val="center"/>
          </w:tcPr>
          <w:p w14:paraId="2103ECB6" w14:textId="77777777" w:rsidR="00EB3A39" w:rsidRDefault="00EB3A39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3A39" w14:paraId="4F046418" w14:textId="77777777" w:rsidTr="00672B06">
        <w:trPr>
          <w:trHeight w:val="356"/>
          <w:jc w:val="center"/>
        </w:trPr>
        <w:tc>
          <w:tcPr>
            <w:tcW w:w="2239" w:type="dxa"/>
            <w:vAlign w:val="center"/>
          </w:tcPr>
          <w:p w14:paraId="516A464A" w14:textId="201A5F9D" w:rsidR="00EB3A39" w:rsidRDefault="00672B06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5553" w:type="dxa"/>
            <w:gridSpan w:val="8"/>
            <w:vAlign w:val="center"/>
          </w:tcPr>
          <w:p w14:paraId="75176397" w14:textId="22252CAC" w:rsidR="00EB3A39" w:rsidRDefault="00672B06" w:rsidP="00672B06"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西安稀有金属材料研究院有限公司</w:t>
            </w:r>
          </w:p>
        </w:tc>
        <w:tc>
          <w:tcPr>
            <w:tcW w:w="1590" w:type="dxa"/>
            <w:vMerge/>
            <w:vAlign w:val="center"/>
          </w:tcPr>
          <w:p w14:paraId="1D54887A" w14:textId="77777777" w:rsidR="00EB3A39" w:rsidRDefault="00EB3A39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0732F" w14:paraId="2D8FCF79" w14:textId="77777777" w:rsidTr="001B447A">
        <w:trPr>
          <w:trHeight w:val="624"/>
          <w:jc w:val="center"/>
        </w:trPr>
        <w:tc>
          <w:tcPr>
            <w:tcW w:w="2239" w:type="dxa"/>
            <w:vAlign w:val="center"/>
          </w:tcPr>
          <w:p w14:paraId="7680DA43" w14:textId="3F2618FA" w:rsidR="0060732F" w:rsidRDefault="001B447A" w:rsidP="0008047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专业方向</w:t>
            </w:r>
          </w:p>
        </w:tc>
        <w:tc>
          <w:tcPr>
            <w:tcW w:w="2381" w:type="dxa"/>
            <w:gridSpan w:val="3"/>
            <w:vAlign w:val="center"/>
          </w:tcPr>
          <w:p w14:paraId="7F44B8FA" w14:textId="705EAE0D" w:rsidR="0060732F" w:rsidRPr="00672B06" w:rsidRDefault="001B447A" w:rsidP="006030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材料物理与化学</w:t>
            </w:r>
          </w:p>
        </w:tc>
        <w:tc>
          <w:tcPr>
            <w:tcW w:w="2179" w:type="dxa"/>
            <w:gridSpan w:val="3"/>
            <w:vAlign w:val="center"/>
          </w:tcPr>
          <w:p w14:paraId="0A7950E6" w14:textId="50518829" w:rsidR="0060732F" w:rsidRPr="00672B06" w:rsidRDefault="001B447A" w:rsidP="006030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联系方式</w:t>
            </w:r>
          </w:p>
        </w:tc>
        <w:tc>
          <w:tcPr>
            <w:tcW w:w="2583" w:type="dxa"/>
            <w:gridSpan w:val="3"/>
            <w:vAlign w:val="center"/>
          </w:tcPr>
          <w:p w14:paraId="48422B9C" w14:textId="665EE030" w:rsidR="0060732F" w:rsidRPr="00672B06" w:rsidRDefault="001B447A" w:rsidP="006030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jie</w:t>
            </w:r>
            <w:r>
              <w:rPr>
                <w:rFonts w:ascii="Times New Roman" w:hAnsi="Times New Roman"/>
                <w:kern w:val="0"/>
                <w:szCs w:val="21"/>
              </w:rPr>
              <w:t>93guanaixin@163.com</w:t>
            </w:r>
          </w:p>
        </w:tc>
      </w:tr>
      <w:tr w:rsidR="00631C73" w14:paraId="4AA484D7" w14:textId="77777777" w:rsidTr="008F5258">
        <w:trPr>
          <w:trHeight w:val="115"/>
          <w:jc w:val="center"/>
        </w:trPr>
        <w:tc>
          <w:tcPr>
            <w:tcW w:w="2239" w:type="dxa"/>
            <w:vMerge w:val="restart"/>
            <w:vAlign w:val="center"/>
          </w:tcPr>
          <w:p w14:paraId="0D246713" w14:textId="0E24F1AD" w:rsidR="00631C73" w:rsidRDefault="00631C73" w:rsidP="00631C7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教育背景</w:t>
            </w:r>
          </w:p>
        </w:tc>
        <w:tc>
          <w:tcPr>
            <w:tcW w:w="1785" w:type="dxa"/>
            <w:gridSpan w:val="2"/>
            <w:vAlign w:val="center"/>
          </w:tcPr>
          <w:p w14:paraId="1653B08C" w14:textId="27B99030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学历/学位</w:t>
            </w:r>
          </w:p>
        </w:tc>
        <w:tc>
          <w:tcPr>
            <w:tcW w:w="1786" w:type="dxa"/>
            <w:gridSpan w:val="3"/>
            <w:vAlign w:val="center"/>
          </w:tcPr>
          <w:p w14:paraId="23A899D7" w14:textId="34A847B9" w:rsidR="00631C73" w:rsidRDefault="0060732F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起止时间</w:t>
            </w:r>
          </w:p>
        </w:tc>
        <w:tc>
          <w:tcPr>
            <w:tcW w:w="1786" w:type="dxa"/>
            <w:gridSpan w:val="2"/>
            <w:vAlign w:val="center"/>
          </w:tcPr>
          <w:p w14:paraId="1622A2AD" w14:textId="15A0B60E" w:rsidR="00631C73" w:rsidRDefault="0060732F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国家及院校</w:t>
            </w:r>
          </w:p>
        </w:tc>
        <w:tc>
          <w:tcPr>
            <w:tcW w:w="1786" w:type="dxa"/>
            <w:gridSpan w:val="2"/>
            <w:vAlign w:val="center"/>
          </w:tcPr>
          <w:p w14:paraId="48930145" w14:textId="042266EE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</w:t>
            </w:r>
          </w:p>
        </w:tc>
      </w:tr>
      <w:tr w:rsidR="00631C73" w14:paraId="397A6A65" w14:textId="77777777" w:rsidTr="008F5258">
        <w:trPr>
          <w:trHeight w:val="115"/>
          <w:jc w:val="center"/>
        </w:trPr>
        <w:tc>
          <w:tcPr>
            <w:tcW w:w="2239" w:type="dxa"/>
            <w:vMerge/>
            <w:vAlign w:val="center"/>
          </w:tcPr>
          <w:p w14:paraId="4A3B521C" w14:textId="77777777" w:rsidR="00631C73" w:rsidRDefault="00631C73" w:rsidP="00631C7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86EE59E" w14:textId="36D360C6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本科</w:t>
            </w:r>
            <w:r>
              <w:rPr>
                <w:rFonts w:ascii="宋体" w:hAnsi="宋体" w:hint="eastAsia"/>
                <w:kern w:val="0"/>
                <w:szCs w:val="21"/>
              </w:rPr>
              <w:t>/学士</w:t>
            </w:r>
          </w:p>
        </w:tc>
        <w:tc>
          <w:tcPr>
            <w:tcW w:w="1786" w:type="dxa"/>
            <w:gridSpan w:val="3"/>
            <w:vAlign w:val="center"/>
          </w:tcPr>
          <w:p w14:paraId="716BA940" w14:textId="66345B20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2012.09-2016.07</w:t>
            </w:r>
          </w:p>
        </w:tc>
        <w:tc>
          <w:tcPr>
            <w:tcW w:w="1786" w:type="dxa"/>
            <w:gridSpan w:val="2"/>
            <w:vAlign w:val="center"/>
          </w:tcPr>
          <w:p w14:paraId="4A48FEB3" w14:textId="0198DA9B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中国/四川大学</w:t>
            </w:r>
          </w:p>
        </w:tc>
        <w:tc>
          <w:tcPr>
            <w:tcW w:w="1786" w:type="dxa"/>
            <w:gridSpan w:val="2"/>
            <w:vAlign w:val="center"/>
          </w:tcPr>
          <w:p w14:paraId="60C9D197" w14:textId="60072913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无机非金属材料</w:t>
            </w:r>
            <w:r>
              <w:rPr>
                <w:rFonts w:ascii="宋体" w:hAnsi="宋体" w:hint="eastAsia"/>
                <w:kern w:val="0"/>
                <w:szCs w:val="21"/>
              </w:rPr>
              <w:t>科学与</w:t>
            </w:r>
            <w:r>
              <w:rPr>
                <w:rFonts w:ascii="宋体" w:hAnsi="宋体"/>
                <w:kern w:val="0"/>
                <w:szCs w:val="21"/>
              </w:rPr>
              <w:t>工程</w:t>
            </w:r>
          </w:p>
        </w:tc>
      </w:tr>
      <w:tr w:rsidR="00631C73" w14:paraId="5D059960" w14:textId="77777777" w:rsidTr="008F5258">
        <w:trPr>
          <w:trHeight w:val="115"/>
          <w:jc w:val="center"/>
        </w:trPr>
        <w:tc>
          <w:tcPr>
            <w:tcW w:w="2239" w:type="dxa"/>
            <w:vMerge/>
            <w:vAlign w:val="center"/>
          </w:tcPr>
          <w:p w14:paraId="285064AF" w14:textId="77777777" w:rsidR="00631C73" w:rsidRDefault="00631C73" w:rsidP="00631C7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B10A51A" w14:textId="0DBFA3A9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研究生</w:t>
            </w:r>
            <w:r>
              <w:rPr>
                <w:rFonts w:ascii="宋体" w:hAnsi="宋体" w:hint="eastAsia"/>
                <w:kern w:val="0"/>
                <w:szCs w:val="21"/>
              </w:rPr>
              <w:t>/工学博士</w:t>
            </w:r>
          </w:p>
        </w:tc>
        <w:tc>
          <w:tcPr>
            <w:tcW w:w="1786" w:type="dxa"/>
            <w:gridSpan w:val="3"/>
            <w:vAlign w:val="center"/>
          </w:tcPr>
          <w:p w14:paraId="089AAA98" w14:textId="0BF63C9A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2016.09-2021.07</w:t>
            </w:r>
          </w:p>
        </w:tc>
        <w:tc>
          <w:tcPr>
            <w:tcW w:w="1786" w:type="dxa"/>
            <w:gridSpan w:val="2"/>
            <w:vAlign w:val="center"/>
          </w:tcPr>
          <w:p w14:paraId="308F3C05" w14:textId="007F87E3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中国/北京</w:t>
            </w:r>
            <w:r>
              <w:rPr>
                <w:rFonts w:ascii="宋体" w:hAnsi="宋体"/>
                <w:kern w:val="0"/>
                <w:szCs w:val="21"/>
              </w:rPr>
              <w:t>大学</w:t>
            </w:r>
          </w:p>
        </w:tc>
        <w:tc>
          <w:tcPr>
            <w:tcW w:w="1786" w:type="dxa"/>
            <w:gridSpan w:val="2"/>
            <w:vAlign w:val="center"/>
          </w:tcPr>
          <w:p w14:paraId="2F3345B2" w14:textId="378CBBD3" w:rsidR="00631C73" w:rsidRDefault="00631C73" w:rsidP="0060732F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材料</w:t>
            </w:r>
            <w:r>
              <w:rPr>
                <w:rFonts w:ascii="宋体" w:hAnsi="宋体" w:hint="eastAsia"/>
                <w:kern w:val="0"/>
                <w:szCs w:val="21"/>
              </w:rPr>
              <w:t>物理与化学</w:t>
            </w:r>
          </w:p>
        </w:tc>
      </w:tr>
      <w:tr w:rsidR="00631C73" w14:paraId="333AEE9A" w14:textId="77777777" w:rsidTr="00080476">
        <w:trPr>
          <w:trHeight w:val="624"/>
          <w:jc w:val="center"/>
        </w:trPr>
        <w:tc>
          <w:tcPr>
            <w:tcW w:w="2239" w:type="dxa"/>
            <w:vAlign w:val="center"/>
          </w:tcPr>
          <w:p w14:paraId="27276814" w14:textId="5174E624" w:rsidR="00631C73" w:rsidRDefault="00631C73" w:rsidP="00631C7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专业方向</w:t>
            </w:r>
          </w:p>
        </w:tc>
        <w:tc>
          <w:tcPr>
            <w:tcW w:w="7143" w:type="dxa"/>
            <w:gridSpan w:val="9"/>
            <w:vAlign w:val="center"/>
          </w:tcPr>
          <w:p w14:paraId="2DD082E9" w14:textId="116C89AA" w:rsidR="00631C73" w:rsidRPr="00672B06" w:rsidRDefault="0060732F" w:rsidP="00631C73">
            <w:p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材料物理与化学</w:t>
            </w:r>
          </w:p>
        </w:tc>
      </w:tr>
      <w:tr w:rsidR="00603054" w14:paraId="240E9409" w14:textId="77777777" w:rsidTr="00603054">
        <w:trPr>
          <w:trHeight w:val="1579"/>
          <w:jc w:val="center"/>
        </w:trPr>
        <w:tc>
          <w:tcPr>
            <w:tcW w:w="2239" w:type="dxa"/>
            <w:vMerge w:val="restart"/>
            <w:vAlign w:val="center"/>
          </w:tcPr>
          <w:p w14:paraId="110693AF" w14:textId="6600A487" w:rsidR="00603054" w:rsidRDefault="00603054" w:rsidP="00631C7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研究成果</w:t>
            </w:r>
          </w:p>
        </w:tc>
        <w:tc>
          <w:tcPr>
            <w:tcW w:w="7143" w:type="dxa"/>
            <w:gridSpan w:val="9"/>
            <w:vAlign w:val="center"/>
          </w:tcPr>
          <w:p w14:paraId="4ACE1720" w14:textId="016A97DF" w:rsidR="00603054" w:rsidRPr="00885192" w:rsidRDefault="00603054" w:rsidP="00885192">
            <w:pPr>
              <w:spacing w:line="40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885192">
              <w:rPr>
                <w:rFonts w:ascii="Times New Roman" w:hAnsi="Times New Roman" w:hint="eastAsia"/>
                <w:szCs w:val="21"/>
              </w:rPr>
              <w:t>在</w:t>
            </w:r>
            <w:r w:rsidRPr="00885192">
              <w:rPr>
                <w:rFonts w:ascii="Times New Roman" w:hAnsi="Times New Roman" w:hint="eastAsia"/>
                <w:szCs w:val="21"/>
              </w:rPr>
              <w:t>Che</w:t>
            </w:r>
            <w:r w:rsidRPr="00885192">
              <w:rPr>
                <w:rFonts w:ascii="Times New Roman" w:hAnsi="Times New Roman"/>
                <w:szCs w:val="21"/>
              </w:rPr>
              <w:t>m. Sci</w:t>
            </w:r>
            <w:r w:rsidRPr="00885192">
              <w:rPr>
                <w:rFonts w:ascii="Times New Roman" w:hAnsi="Times New Roman" w:hint="eastAsia"/>
                <w:szCs w:val="21"/>
              </w:rPr>
              <w:t>.</w:t>
            </w:r>
            <w:r w:rsidRPr="00885192">
              <w:rPr>
                <w:rFonts w:ascii="Times New Roman" w:hAnsi="Times New Roman" w:hint="eastAsia"/>
                <w:szCs w:val="21"/>
              </w:rPr>
              <w:t>、</w:t>
            </w:r>
            <w:r w:rsidRPr="00885192">
              <w:rPr>
                <w:rFonts w:ascii="Times New Roman" w:hAnsi="Times New Roman" w:hint="eastAsia"/>
                <w:szCs w:val="21"/>
              </w:rPr>
              <w:t>Che</w:t>
            </w:r>
            <w:r w:rsidRPr="00885192">
              <w:rPr>
                <w:rFonts w:ascii="Times New Roman" w:hAnsi="Times New Roman"/>
                <w:szCs w:val="21"/>
              </w:rPr>
              <w:t>m. Rev.</w:t>
            </w:r>
            <w:r w:rsidRPr="00885192">
              <w:rPr>
                <w:rFonts w:ascii="Times New Roman" w:hAnsi="Times New Roman" w:hint="eastAsia"/>
                <w:szCs w:val="21"/>
              </w:rPr>
              <w:t>和</w:t>
            </w:r>
            <w:r w:rsidRPr="00885192">
              <w:rPr>
                <w:rFonts w:ascii="Times New Roman" w:hAnsi="Times New Roman" w:hint="eastAsia"/>
                <w:szCs w:val="21"/>
              </w:rPr>
              <w:t>A</w:t>
            </w:r>
            <w:r w:rsidRPr="00885192">
              <w:rPr>
                <w:rFonts w:ascii="Times New Roman" w:hAnsi="Times New Roman"/>
                <w:szCs w:val="21"/>
              </w:rPr>
              <w:t>CS A</w:t>
            </w:r>
            <w:r w:rsidRPr="00885192">
              <w:rPr>
                <w:rFonts w:ascii="Times New Roman" w:hAnsi="Times New Roman" w:hint="eastAsia"/>
                <w:szCs w:val="21"/>
              </w:rPr>
              <w:t>pp</w:t>
            </w:r>
            <w:r w:rsidRPr="00885192">
              <w:rPr>
                <w:rFonts w:ascii="Times New Roman" w:hAnsi="Times New Roman"/>
                <w:szCs w:val="21"/>
              </w:rPr>
              <w:t>l</w:t>
            </w:r>
            <w:r w:rsidRPr="00885192">
              <w:rPr>
                <w:rFonts w:ascii="Times New Roman" w:hAnsi="Times New Roman" w:hint="eastAsia"/>
                <w:szCs w:val="21"/>
              </w:rPr>
              <w:t>.</w:t>
            </w:r>
            <w:r w:rsidRPr="00885192">
              <w:rPr>
                <w:rFonts w:ascii="Times New Roman" w:hAnsi="Times New Roman"/>
                <w:szCs w:val="21"/>
              </w:rPr>
              <w:t xml:space="preserve"> Mater. Inter.</w:t>
            </w:r>
            <w:r w:rsidRPr="00885192">
              <w:rPr>
                <w:rFonts w:ascii="Times New Roman" w:hAnsi="Times New Roman" w:hint="eastAsia"/>
                <w:szCs w:val="21"/>
              </w:rPr>
              <w:t>等期刊发表论文</w:t>
            </w:r>
            <w:r w:rsidRPr="00885192">
              <w:rPr>
                <w:rFonts w:ascii="Times New Roman" w:hAnsi="Times New Roman" w:hint="eastAsia"/>
                <w:szCs w:val="21"/>
              </w:rPr>
              <w:t>2</w:t>
            </w:r>
            <w:r w:rsidRPr="00885192">
              <w:rPr>
                <w:rFonts w:ascii="Times New Roman" w:hAnsi="Times New Roman"/>
                <w:szCs w:val="21"/>
              </w:rPr>
              <w:t>0</w:t>
            </w:r>
            <w:r w:rsidRPr="00885192">
              <w:rPr>
                <w:rFonts w:ascii="Times New Roman" w:hAnsi="Times New Roman" w:hint="eastAsia"/>
                <w:szCs w:val="21"/>
              </w:rPr>
              <w:t>余篇，申请发明专利</w:t>
            </w:r>
            <w:r w:rsidRPr="00885192">
              <w:rPr>
                <w:rFonts w:ascii="Times New Roman" w:hAnsi="Times New Roman"/>
                <w:szCs w:val="21"/>
              </w:rPr>
              <w:t>3</w:t>
            </w:r>
            <w:r w:rsidRPr="00885192">
              <w:rPr>
                <w:rFonts w:ascii="Times New Roman" w:hAnsi="Times New Roman" w:hint="eastAsia"/>
                <w:szCs w:val="21"/>
              </w:rPr>
              <w:t>项，担任稀有金属期刊青年编委，担任</w:t>
            </w:r>
            <w:r w:rsidRPr="00885192">
              <w:rPr>
                <w:rFonts w:ascii="Times New Roman" w:hAnsi="Times New Roman" w:hint="eastAsia"/>
                <w:szCs w:val="21"/>
              </w:rPr>
              <w:t>Rare</w:t>
            </w:r>
            <w:r w:rsidRPr="00885192">
              <w:rPr>
                <w:rFonts w:ascii="Times New Roman" w:hAnsi="Times New Roman"/>
                <w:szCs w:val="21"/>
              </w:rPr>
              <w:t xml:space="preserve"> Metals</w:t>
            </w:r>
            <w:r w:rsidRPr="00885192">
              <w:rPr>
                <w:rFonts w:ascii="Times New Roman" w:hAnsi="Times New Roman" w:hint="eastAsia"/>
                <w:szCs w:val="21"/>
              </w:rPr>
              <w:t>等</w:t>
            </w:r>
            <w:r w:rsidRPr="00885192">
              <w:rPr>
                <w:rFonts w:ascii="Times New Roman" w:hAnsi="Times New Roman" w:hint="eastAsia"/>
                <w:szCs w:val="21"/>
              </w:rPr>
              <w:t>S</w:t>
            </w:r>
            <w:r w:rsidRPr="00885192">
              <w:rPr>
                <w:rFonts w:ascii="Times New Roman" w:hAnsi="Times New Roman"/>
                <w:szCs w:val="21"/>
              </w:rPr>
              <w:t>CI</w:t>
            </w:r>
            <w:r w:rsidRPr="00885192">
              <w:rPr>
                <w:rFonts w:ascii="Times New Roman" w:hAnsi="Times New Roman" w:hint="eastAsia"/>
                <w:szCs w:val="21"/>
              </w:rPr>
              <w:t>期刊审稿人。</w:t>
            </w:r>
          </w:p>
          <w:p w14:paraId="445C4D4E" w14:textId="3F4E6CC7" w:rsidR="00603054" w:rsidRPr="00885192" w:rsidRDefault="00603054" w:rsidP="00885192">
            <w:pPr>
              <w:pStyle w:val="a0"/>
              <w:spacing w:line="400" w:lineRule="exact"/>
              <w:rPr>
                <w:rFonts w:ascii="Times New Roman" w:hAnsi="Times New Roman" w:hint="eastAsia"/>
                <w:szCs w:val="21"/>
              </w:rPr>
            </w:pPr>
            <w:r w:rsidRPr="00885192">
              <w:rPr>
                <w:rFonts w:ascii="Times New Roman" w:hAnsi="Times New Roman" w:hint="eastAsia"/>
                <w:szCs w:val="21"/>
              </w:rPr>
              <w:t>先后获得中国博士后青年基金项目、</w:t>
            </w:r>
            <w:proofErr w:type="gramStart"/>
            <w:r w:rsidRPr="00885192">
              <w:rPr>
                <w:rFonts w:ascii="Times New Roman" w:hAnsi="Times New Roman" w:hint="eastAsia"/>
                <w:szCs w:val="21"/>
              </w:rPr>
              <w:t>秦创原引用</w:t>
            </w:r>
            <w:proofErr w:type="gramEnd"/>
            <w:r w:rsidRPr="00885192">
              <w:rPr>
                <w:rFonts w:ascii="Times New Roman" w:hAnsi="Times New Roman" w:hint="eastAsia"/>
                <w:szCs w:val="21"/>
              </w:rPr>
              <w:t>高层次创新创业人才项目和科技</w:t>
            </w:r>
            <w:proofErr w:type="gramStart"/>
            <w:r w:rsidRPr="00885192">
              <w:rPr>
                <w:rFonts w:ascii="Times New Roman" w:hAnsi="Times New Roman" w:hint="eastAsia"/>
                <w:szCs w:val="21"/>
              </w:rPr>
              <w:t>部国家</w:t>
            </w:r>
            <w:proofErr w:type="gramEnd"/>
            <w:r w:rsidRPr="00885192">
              <w:rPr>
                <w:rFonts w:ascii="Times New Roman" w:hAnsi="Times New Roman" w:hint="eastAsia"/>
                <w:szCs w:val="21"/>
              </w:rPr>
              <w:t>重点研发计划的资助。</w:t>
            </w:r>
          </w:p>
        </w:tc>
      </w:tr>
      <w:tr w:rsidR="00603054" w14:paraId="0BA1A1F8" w14:textId="77777777" w:rsidTr="00672B06">
        <w:trPr>
          <w:trHeight w:val="1579"/>
          <w:jc w:val="center"/>
        </w:trPr>
        <w:tc>
          <w:tcPr>
            <w:tcW w:w="2239" w:type="dxa"/>
            <w:vMerge/>
            <w:vAlign w:val="center"/>
          </w:tcPr>
          <w:p w14:paraId="618A3B02" w14:textId="77777777" w:rsidR="00603054" w:rsidRDefault="00603054" w:rsidP="00631C7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43" w:type="dxa"/>
            <w:gridSpan w:val="9"/>
            <w:vAlign w:val="center"/>
          </w:tcPr>
          <w:p w14:paraId="484617DF" w14:textId="77777777" w:rsidR="00603054" w:rsidRPr="00885192" w:rsidRDefault="00885192" w:rsidP="00885192">
            <w:pPr>
              <w:spacing w:line="4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885192">
              <w:rPr>
                <w:rFonts w:ascii="Times New Roman" w:hAnsi="Times New Roman" w:hint="eastAsia"/>
                <w:b/>
                <w:bCs/>
                <w:szCs w:val="21"/>
              </w:rPr>
              <w:t>主持项目</w:t>
            </w:r>
          </w:p>
          <w:p w14:paraId="73B51146" w14:textId="77777777" w:rsidR="00885192" w:rsidRPr="00885192" w:rsidRDefault="00885192" w:rsidP="00885192">
            <w:pPr>
              <w:pStyle w:val="a0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885192">
              <w:rPr>
                <w:rFonts w:ascii="Times New Roman" w:hAnsi="Times New Roman" w:hint="eastAsia"/>
                <w:szCs w:val="21"/>
              </w:rPr>
              <w:t>2</w:t>
            </w:r>
            <w:r w:rsidRPr="00885192">
              <w:rPr>
                <w:rFonts w:ascii="Times New Roman" w:hAnsi="Times New Roman"/>
                <w:szCs w:val="21"/>
              </w:rPr>
              <w:t>022.7-2023.12</w:t>
            </w:r>
            <w:r w:rsidRPr="00885192">
              <w:rPr>
                <w:rFonts w:ascii="Times New Roman" w:hAnsi="Times New Roman" w:hint="eastAsia"/>
                <w:szCs w:val="21"/>
              </w:rPr>
              <w:t>中国博士后面上</w:t>
            </w:r>
            <w:r w:rsidRPr="00885192">
              <w:rPr>
                <w:rFonts w:ascii="Times New Roman" w:hAnsi="Times New Roman" w:hint="eastAsia"/>
                <w:szCs w:val="21"/>
              </w:rPr>
              <w:t>项目：</w:t>
            </w:r>
            <w:r w:rsidRPr="00885192">
              <w:rPr>
                <w:rFonts w:ascii="Times New Roman" w:hAnsi="Times New Roman" w:hint="eastAsia"/>
                <w:szCs w:val="21"/>
              </w:rPr>
              <w:t>熔盐辅助制备各向异性</w:t>
            </w:r>
            <w:proofErr w:type="gramStart"/>
            <w:r w:rsidRPr="00885192">
              <w:rPr>
                <w:rFonts w:ascii="Times New Roman" w:hAnsi="Times New Roman" w:hint="eastAsia"/>
                <w:szCs w:val="21"/>
              </w:rPr>
              <w:t>钐铁氮</w:t>
            </w:r>
            <w:proofErr w:type="gramEnd"/>
            <w:r w:rsidRPr="00885192">
              <w:rPr>
                <w:rFonts w:ascii="Times New Roman" w:hAnsi="Times New Roman" w:hint="eastAsia"/>
                <w:szCs w:val="21"/>
              </w:rPr>
              <w:t>磁粉的结构设计和性能优化研究</w:t>
            </w:r>
            <w:r w:rsidRPr="00885192">
              <w:rPr>
                <w:rFonts w:ascii="Times New Roman" w:hAnsi="Times New Roman" w:hint="eastAsia"/>
                <w:szCs w:val="21"/>
              </w:rPr>
              <w:t>，主持</w:t>
            </w:r>
          </w:p>
          <w:p w14:paraId="208429CF" w14:textId="77777777" w:rsidR="00885192" w:rsidRPr="00885192" w:rsidRDefault="00885192" w:rsidP="00885192">
            <w:pPr>
              <w:pStyle w:val="a0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885192">
              <w:rPr>
                <w:rFonts w:ascii="Times New Roman" w:hAnsi="Times New Roman" w:hint="eastAsia"/>
                <w:szCs w:val="21"/>
              </w:rPr>
              <w:t>2</w:t>
            </w:r>
            <w:r w:rsidRPr="00885192">
              <w:rPr>
                <w:rFonts w:ascii="Times New Roman" w:hAnsi="Times New Roman"/>
                <w:szCs w:val="21"/>
              </w:rPr>
              <w:t xml:space="preserve">022.1-2024.12 </w:t>
            </w:r>
            <w:proofErr w:type="gramStart"/>
            <w:r w:rsidRPr="00885192">
              <w:rPr>
                <w:rFonts w:ascii="Times New Roman" w:hAnsi="Times New Roman" w:hint="eastAsia"/>
                <w:szCs w:val="21"/>
              </w:rPr>
              <w:t>秦创原引用</w:t>
            </w:r>
            <w:proofErr w:type="gramEnd"/>
            <w:r w:rsidRPr="00885192">
              <w:rPr>
                <w:rFonts w:ascii="Times New Roman" w:hAnsi="Times New Roman" w:hint="eastAsia"/>
                <w:szCs w:val="21"/>
              </w:rPr>
              <w:t>高层次创新创业人才项目</w:t>
            </w:r>
            <w:r w:rsidRPr="00885192">
              <w:rPr>
                <w:rFonts w:ascii="Times New Roman" w:hAnsi="Times New Roman" w:hint="eastAsia"/>
                <w:szCs w:val="21"/>
              </w:rPr>
              <w:t>：</w:t>
            </w:r>
            <w:r w:rsidRPr="00885192">
              <w:rPr>
                <w:rFonts w:ascii="Times New Roman" w:hAnsi="Times New Roman" w:hint="eastAsia"/>
                <w:szCs w:val="21"/>
              </w:rPr>
              <w:t>各向异性</w:t>
            </w:r>
            <w:proofErr w:type="gramStart"/>
            <w:r w:rsidRPr="00885192">
              <w:rPr>
                <w:rFonts w:ascii="Times New Roman" w:hAnsi="Times New Roman" w:hint="eastAsia"/>
                <w:szCs w:val="21"/>
              </w:rPr>
              <w:t>钐铁氮</w:t>
            </w:r>
            <w:proofErr w:type="gramEnd"/>
            <w:r w:rsidRPr="00885192">
              <w:rPr>
                <w:rFonts w:ascii="Times New Roman" w:hAnsi="Times New Roman" w:hint="eastAsia"/>
                <w:szCs w:val="21"/>
              </w:rPr>
              <w:t>磁粉的研发</w:t>
            </w:r>
            <w:r w:rsidRPr="00885192">
              <w:rPr>
                <w:rFonts w:ascii="Times New Roman" w:hAnsi="Times New Roman" w:hint="eastAsia"/>
                <w:szCs w:val="21"/>
              </w:rPr>
              <w:t>，主持</w:t>
            </w:r>
          </w:p>
          <w:p w14:paraId="0F069C2A" w14:textId="4EE14239" w:rsidR="00885192" w:rsidRPr="00885192" w:rsidRDefault="00885192" w:rsidP="00885192">
            <w:pPr>
              <w:pStyle w:val="a0"/>
              <w:spacing w:line="400" w:lineRule="exact"/>
              <w:ind w:firstLineChars="0" w:firstLine="0"/>
              <w:rPr>
                <w:rFonts w:ascii="Times New Roman" w:hAnsi="Times New Roman" w:hint="eastAsia"/>
                <w:szCs w:val="21"/>
              </w:rPr>
            </w:pPr>
            <w:r w:rsidRPr="00885192">
              <w:rPr>
                <w:rFonts w:ascii="Times New Roman" w:hAnsi="Times New Roman" w:hint="eastAsia"/>
                <w:szCs w:val="21"/>
              </w:rPr>
              <w:t>2</w:t>
            </w:r>
            <w:r w:rsidRPr="00885192">
              <w:rPr>
                <w:rFonts w:ascii="Times New Roman" w:hAnsi="Times New Roman"/>
                <w:szCs w:val="21"/>
              </w:rPr>
              <w:t xml:space="preserve">022.11-2024.10 </w:t>
            </w:r>
            <w:r w:rsidRPr="00885192">
              <w:rPr>
                <w:rFonts w:ascii="Times New Roman" w:hAnsi="Times New Roman" w:hint="eastAsia"/>
                <w:szCs w:val="21"/>
              </w:rPr>
              <w:t>科技</w:t>
            </w:r>
            <w:proofErr w:type="gramStart"/>
            <w:r w:rsidRPr="00885192">
              <w:rPr>
                <w:rFonts w:ascii="Times New Roman" w:hAnsi="Times New Roman" w:hint="eastAsia"/>
                <w:szCs w:val="21"/>
              </w:rPr>
              <w:t>部国家</w:t>
            </w:r>
            <w:proofErr w:type="gramEnd"/>
            <w:r w:rsidRPr="00885192">
              <w:rPr>
                <w:rFonts w:ascii="Times New Roman" w:hAnsi="Times New Roman" w:hint="eastAsia"/>
                <w:szCs w:val="21"/>
              </w:rPr>
              <w:t>重点研发计划：</w:t>
            </w:r>
            <w:r w:rsidRPr="00885192">
              <w:rPr>
                <w:rFonts w:ascii="Times New Roman" w:hAnsi="Times New Roman" w:hint="eastAsia"/>
                <w:szCs w:val="21"/>
              </w:rPr>
              <w:t>化学法制备超高矫顽力多元轻稀土</w:t>
            </w:r>
            <w:r w:rsidRPr="00885192">
              <w:rPr>
                <w:rFonts w:ascii="Times New Roman" w:hAnsi="Times New Roman" w:hint="eastAsia"/>
                <w:szCs w:val="21"/>
              </w:rPr>
              <w:t>-</w:t>
            </w:r>
            <w:r w:rsidRPr="00885192">
              <w:rPr>
                <w:rFonts w:ascii="Times New Roman" w:hAnsi="Times New Roman" w:hint="eastAsia"/>
                <w:szCs w:val="21"/>
              </w:rPr>
              <w:t>铁</w:t>
            </w:r>
            <w:r w:rsidRPr="00885192">
              <w:rPr>
                <w:rFonts w:ascii="Times New Roman" w:hAnsi="Times New Roman" w:hint="eastAsia"/>
                <w:szCs w:val="21"/>
              </w:rPr>
              <w:t>-</w:t>
            </w:r>
            <w:r w:rsidRPr="00885192">
              <w:rPr>
                <w:rFonts w:ascii="Times New Roman" w:hAnsi="Times New Roman" w:hint="eastAsia"/>
                <w:szCs w:val="21"/>
              </w:rPr>
              <w:t>氮纳米磁体及技术</w:t>
            </w:r>
            <w:r w:rsidRPr="00885192">
              <w:rPr>
                <w:rFonts w:ascii="Times New Roman" w:hAnsi="Times New Roman" w:hint="eastAsia"/>
                <w:szCs w:val="21"/>
              </w:rPr>
              <w:t>，研究任务负责人</w:t>
            </w:r>
          </w:p>
        </w:tc>
      </w:tr>
      <w:tr w:rsidR="00603054" w14:paraId="64CBC98C" w14:textId="77777777" w:rsidTr="00672B06">
        <w:trPr>
          <w:trHeight w:val="1579"/>
          <w:jc w:val="center"/>
        </w:trPr>
        <w:tc>
          <w:tcPr>
            <w:tcW w:w="2239" w:type="dxa"/>
            <w:vMerge/>
            <w:vAlign w:val="center"/>
          </w:tcPr>
          <w:p w14:paraId="52CF6F19" w14:textId="77777777" w:rsidR="00603054" w:rsidRDefault="00603054" w:rsidP="00631C7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43" w:type="dxa"/>
            <w:gridSpan w:val="9"/>
            <w:vAlign w:val="center"/>
          </w:tcPr>
          <w:p w14:paraId="21F4BA77" w14:textId="3E91C9B6" w:rsidR="00885192" w:rsidRPr="00885192" w:rsidRDefault="00885192" w:rsidP="00885192">
            <w:pPr>
              <w:spacing w:line="400" w:lineRule="exact"/>
              <w:rPr>
                <w:rFonts w:ascii="Times New Roman" w:hAnsi="Times New Roman" w:hint="eastAsia"/>
                <w:b/>
                <w:bCs/>
                <w:szCs w:val="21"/>
              </w:rPr>
            </w:pPr>
            <w:r w:rsidRPr="00885192">
              <w:rPr>
                <w:rFonts w:ascii="Times New Roman" w:hAnsi="Times New Roman" w:hint="eastAsia"/>
                <w:b/>
                <w:bCs/>
                <w:szCs w:val="21"/>
              </w:rPr>
              <w:t>代表性论文</w:t>
            </w:r>
          </w:p>
          <w:p w14:paraId="68BCCD01" w14:textId="5EACB04F" w:rsidR="00885192" w:rsidRPr="00885192" w:rsidRDefault="00885192" w:rsidP="00885192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szCs w:val="21"/>
              </w:rPr>
            </w:pPr>
            <w:r w:rsidRPr="00885192">
              <w:rPr>
                <w:rFonts w:ascii="Times New Roman" w:hAnsi="Times New Roman"/>
                <w:b/>
                <w:bCs/>
                <w:szCs w:val="21"/>
              </w:rPr>
              <w:t>Xu J</w:t>
            </w:r>
            <w:r w:rsidRPr="00885192">
              <w:rPr>
                <w:rFonts w:ascii="Times New Roman" w:hAnsi="Times New Roman"/>
                <w:szCs w:val="21"/>
              </w:rPr>
              <w:t>, L</w:t>
            </w:r>
            <w:r w:rsidRPr="00885192">
              <w:rPr>
                <w:rFonts w:ascii="Times New Roman" w:hAnsi="Times New Roman" w:hint="eastAsia"/>
                <w:szCs w:val="21"/>
              </w:rPr>
              <w:t>i</w:t>
            </w:r>
            <w:r w:rsidRPr="00885192">
              <w:rPr>
                <w:rFonts w:ascii="Times New Roman" w:hAnsi="Times New Roman"/>
                <w:szCs w:val="21"/>
              </w:rPr>
              <w:t xml:space="preserve"> W, Zhang B, </w:t>
            </w:r>
            <w:r w:rsidRPr="00885192">
              <w:rPr>
                <w:rFonts w:ascii="Times New Roman" w:hAnsi="Times New Roman" w:hint="eastAsia"/>
                <w:szCs w:val="21"/>
              </w:rPr>
              <w:t>et al.</w:t>
            </w:r>
            <w:r w:rsidRPr="00885192">
              <w:rPr>
                <w:rFonts w:ascii="Times New Roman" w:hAnsi="Times New Roman"/>
                <w:szCs w:val="21"/>
              </w:rPr>
              <w:t xml:space="preserve"> Free-standing 2D non-van der Waals antiferromagnetic hexagonal </w:t>
            </w:r>
            <w:proofErr w:type="spellStart"/>
            <w:r w:rsidRPr="00885192">
              <w:rPr>
                <w:rFonts w:ascii="Times New Roman" w:hAnsi="Times New Roman"/>
                <w:szCs w:val="21"/>
              </w:rPr>
              <w:t>FeSe</w:t>
            </w:r>
            <w:proofErr w:type="spellEnd"/>
            <w:r w:rsidRPr="00885192">
              <w:rPr>
                <w:rFonts w:ascii="Times New Roman" w:hAnsi="Times New Roman"/>
                <w:szCs w:val="21"/>
              </w:rPr>
              <w:t xml:space="preserve"> semiconductor: halide-assisted chemical synthesis and Fe</w:t>
            </w:r>
            <w:r w:rsidRPr="00885192">
              <w:rPr>
                <w:rFonts w:ascii="Times New Roman" w:hAnsi="Times New Roman"/>
                <w:szCs w:val="21"/>
                <w:vertAlign w:val="superscript"/>
              </w:rPr>
              <w:t>2+</w:t>
            </w:r>
            <w:r w:rsidRPr="00885192">
              <w:rPr>
                <w:rFonts w:ascii="Times New Roman" w:hAnsi="Times New Roman"/>
                <w:szCs w:val="21"/>
              </w:rPr>
              <w:t xml:space="preserve"> related magnetic transitions. Chemical Science, </w:t>
            </w:r>
            <w:r w:rsidRPr="00885192">
              <w:rPr>
                <w:rFonts w:ascii="Times New Roman" w:hAnsi="Times New Roman" w:hint="eastAsia"/>
                <w:szCs w:val="21"/>
              </w:rPr>
              <w:t>20</w:t>
            </w:r>
            <w:r w:rsidRPr="00885192">
              <w:rPr>
                <w:rFonts w:ascii="Times New Roman" w:hAnsi="Times New Roman"/>
                <w:szCs w:val="21"/>
              </w:rPr>
              <w:t>22</w:t>
            </w:r>
            <w:r w:rsidRPr="00885192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885192">
              <w:rPr>
                <w:rFonts w:ascii="Times New Roman" w:hAnsi="Times New Roman"/>
                <w:szCs w:val="21"/>
              </w:rPr>
              <w:t>13, 203-209</w:t>
            </w:r>
            <w:r w:rsidRPr="00885192">
              <w:rPr>
                <w:rFonts w:ascii="Times New Roman" w:hAnsi="Times New Roman" w:hint="eastAsia"/>
                <w:szCs w:val="21"/>
              </w:rPr>
              <w:t>.</w:t>
            </w:r>
            <w:r w:rsidRPr="00885192">
              <w:rPr>
                <w:rFonts w:ascii="Times New Roman" w:hAnsi="Times New Roman"/>
                <w:szCs w:val="21"/>
              </w:rPr>
              <w:t xml:space="preserve"> </w:t>
            </w:r>
          </w:p>
          <w:p w14:paraId="2E118A4A" w14:textId="77777777" w:rsidR="00885192" w:rsidRPr="00885192" w:rsidRDefault="00885192" w:rsidP="00885192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szCs w:val="21"/>
              </w:rPr>
            </w:pPr>
            <w:r w:rsidRPr="00885192">
              <w:rPr>
                <w:rFonts w:ascii="Times New Roman" w:hAnsi="Times New Roman"/>
                <w:b/>
                <w:bCs/>
                <w:szCs w:val="21"/>
              </w:rPr>
              <w:t>Xu J</w:t>
            </w:r>
            <w:r w:rsidRPr="00885192">
              <w:rPr>
                <w:rFonts w:ascii="Times New Roman" w:hAnsi="Times New Roman"/>
                <w:szCs w:val="21"/>
              </w:rPr>
              <w:t xml:space="preserve">, Zhu K, Li W, </w:t>
            </w:r>
            <w:r w:rsidRPr="00885192">
              <w:rPr>
                <w:rFonts w:ascii="Times New Roman" w:hAnsi="Times New Roman" w:hint="eastAsia"/>
                <w:szCs w:val="21"/>
              </w:rPr>
              <w:t>et al.</w:t>
            </w:r>
            <w:r w:rsidRPr="00885192">
              <w:rPr>
                <w:rFonts w:ascii="Times New Roman" w:hAnsi="Times New Roman"/>
                <w:szCs w:val="21"/>
              </w:rPr>
              <w:t xml:space="preserve"> First-order-reversal-curve analysis of rare earth permanent magnet nanostructures: insight into the coercivity enhancement mechanism through regulating the Nd-rich phase. Inorganic Chemistry </w:t>
            </w:r>
            <w:r w:rsidRPr="00885192">
              <w:rPr>
                <w:rFonts w:ascii="Times New Roman" w:hAnsi="Times New Roman"/>
                <w:szCs w:val="21"/>
              </w:rPr>
              <w:lastRenderedPageBreak/>
              <w:t xml:space="preserve">Frontiers, </w:t>
            </w:r>
            <w:r w:rsidRPr="00885192">
              <w:rPr>
                <w:rFonts w:ascii="Times New Roman" w:hAnsi="Times New Roman" w:hint="eastAsia"/>
                <w:szCs w:val="21"/>
              </w:rPr>
              <w:t>20</w:t>
            </w:r>
            <w:r w:rsidRPr="00885192">
              <w:rPr>
                <w:rFonts w:ascii="Times New Roman" w:hAnsi="Times New Roman"/>
                <w:szCs w:val="21"/>
              </w:rPr>
              <w:t>21</w:t>
            </w:r>
            <w:r w:rsidRPr="00885192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885192">
              <w:rPr>
                <w:rFonts w:ascii="Times New Roman" w:hAnsi="Times New Roman"/>
                <w:szCs w:val="21"/>
              </w:rPr>
              <w:t>8</w:t>
            </w:r>
            <w:r w:rsidRPr="00885192">
              <w:rPr>
                <w:rFonts w:ascii="Times New Roman" w:hAnsi="Times New Roman" w:hint="eastAsia"/>
                <w:szCs w:val="21"/>
              </w:rPr>
              <w:t>,</w:t>
            </w:r>
            <w:r w:rsidRPr="00885192">
              <w:rPr>
                <w:rFonts w:ascii="Times New Roman" w:hAnsi="Times New Roman"/>
                <w:szCs w:val="21"/>
              </w:rPr>
              <w:t xml:space="preserve"> 1975-1982</w:t>
            </w:r>
            <w:r w:rsidRPr="00885192">
              <w:rPr>
                <w:rFonts w:ascii="Times New Roman" w:hAnsi="Times New Roman" w:hint="eastAsia"/>
                <w:szCs w:val="21"/>
              </w:rPr>
              <w:t>.</w:t>
            </w:r>
          </w:p>
          <w:p w14:paraId="71F2F413" w14:textId="77777777" w:rsidR="00885192" w:rsidRPr="00885192" w:rsidRDefault="00885192" w:rsidP="00885192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szCs w:val="21"/>
              </w:rPr>
            </w:pPr>
            <w:r w:rsidRPr="00885192">
              <w:rPr>
                <w:rFonts w:ascii="Times New Roman" w:hAnsi="Times New Roman"/>
                <w:b/>
                <w:bCs/>
                <w:szCs w:val="21"/>
              </w:rPr>
              <w:t>Xu J</w:t>
            </w:r>
            <w:r w:rsidRPr="00885192">
              <w:rPr>
                <w:rFonts w:ascii="Times New Roman" w:hAnsi="Times New Roman"/>
                <w:szCs w:val="21"/>
              </w:rPr>
              <w:t>, Li W, Hou Y. Two-dimensional magnetic nanostructures. Trends in Chemistry, 2020, 2, 163-173.</w:t>
            </w:r>
          </w:p>
          <w:p w14:paraId="108A69C7" w14:textId="77777777" w:rsidR="00885192" w:rsidRPr="00885192" w:rsidRDefault="00885192" w:rsidP="00885192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szCs w:val="21"/>
              </w:rPr>
            </w:pPr>
            <w:r w:rsidRPr="00885192">
              <w:rPr>
                <w:rFonts w:ascii="Times New Roman" w:hAnsi="Times New Roman" w:hint="eastAsia"/>
                <w:b/>
                <w:bCs/>
                <w:szCs w:val="21"/>
              </w:rPr>
              <w:t>Xu</w:t>
            </w:r>
            <w:r w:rsidRPr="00885192">
              <w:rPr>
                <w:rFonts w:ascii="Times New Roman" w:hAnsi="Times New Roman"/>
                <w:b/>
                <w:bCs/>
                <w:szCs w:val="21"/>
              </w:rPr>
              <w:t xml:space="preserve"> J</w:t>
            </w:r>
            <w:r w:rsidRPr="00885192">
              <w:rPr>
                <w:rFonts w:ascii="Times New Roman" w:hAnsi="Times New Roman" w:hint="eastAsia"/>
                <w:szCs w:val="21"/>
              </w:rPr>
              <w:t>,</w:t>
            </w:r>
            <w:r w:rsidRPr="00885192">
              <w:rPr>
                <w:rFonts w:ascii="Times New Roman" w:hAnsi="Times New Roman"/>
                <w:szCs w:val="21"/>
              </w:rPr>
              <w:t xml:space="preserve"> Zhu K, Gao S, et al. </w:t>
            </w:r>
            <w:bookmarkStart w:id="0" w:name="OLE_LINK176"/>
            <w:proofErr w:type="gramStart"/>
            <w:r w:rsidRPr="00885192">
              <w:rPr>
                <w:rFonts w:ascii="Times New Roman" w:hAnsi="Times New Roman"/>
                <w:szCs w:val="21"/>
              </w:rPr>
              <w:t>Rare</w:t>
            </w:r>
            <w:proofErr w:type="gramEnd"/>
            <w:r w:rsidRPr="00885192">
              <w:rPr>
                <w:rFonts w:ascii="Times New Roman" w:hAnsi="Times New Roman"/>
                <w:szCs w:val="21"/>
              </w:rPr>
              <w:t xml:space="preserve"> earth permanent magnetic nanostructures: chemical design and microstructure control to optimize magnetic properties.</w:t>
            </w:r>
            <w:bookmarkEnd w:id="0"/>
            <w:r w:rsidRPr="00885192">
              <w:rPr>
                <w:rFonts w:ascii="Times New Roman" w:hAnsi="Times New Roman"/>
                <w:szCs w:val="21"/>
              </w:rPr>
              <w:t xml:space="preserve"> Inorganic Chemistry Frontiers, 2021, 8, 383-395.</w:t>
            </w:r>
          </w:p>
          <w:p w14:paraId="7AE60146" w14:textId="1B211198" w:rsidR="00603054" w:rsidRPr="00885192" w:rsidRDefault="00885192" w:rsidP="00885192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hint="eastAsia"/>
                <w:szCs w:val="21"/>
              </w:rPr>
            </w:pPr>
            <w:r w:rsidRPr="00885192">
              <w:rPr>
                <w:rFonts w:ascii="Times New Roman" w:hAnsi="Times New Roman" w:hint="eastAsia"/>
                <w:b/>
                <w:bCs/>
                <w:szCs w:val="21"/>
              </w:rPr>
              <w:t>X</w:t>
            </w:r>
            <w:r w:rsidRPr="00885192">
              <w:rPr>
                <w:rFonts w:ascii="Times New Roman" w:hAnsi="Times New Roman"/>
                <w:b/>
                <w:bCs/>
                <w:szCs w:val="21"/>
              </w:rPr>
              <w:t>u J</w:t>
            </w:r>
            <w:r w:rsidRPr="00885192">
              <w:rPr>
                <w:rFonts w:ascii="Times New Roman" w:hAnsi="Times New Roman"/>
                <w:szCs w:val="21"/>
              </w:rPr>
              <w:t xml:space="preserve">, </w:t>
            </w:r>
            <w:bookmarkStart w:id="1" w:name="OLE_LINK178"/>
            <w:bookmarkStart w:id="2" w:name="OLE_LINK179"/>
            <w:r w:rsidRPr="00885192">
              <w:rPr>
                <w:rFonts w:ascii="Times New Roman" w:hAnsi="Times New Roman"/>
                <w:szCs w:val="21"/>
              </w:rPr>
              <w:t>Zhu K</w:t>
            </w:r>
            <w:bookmarkEnd w:id="1"/>
            <w:bookmarkEnd w:id="2"/>
            <w:r w:rsidRPr="00885192">
              <w:rPr>
                <w:rFonts w:ascii="Times New Roman" w:hAnsi="Times New Roman"/>
                <w:szCs w:val="21"/>
              </w:rPr>
              <w:t>, Hou Y. Magnetic heterostructures: interface control to optimize magnetic property and multifunctionality. ACS Applied Materials &amp; Interfaces, 2020, 12, 36811-36822.</w:t>
            </w:r>
          </w:p>
        </w:tc>
      </w:tr>
    </w:tbl>
    <w:p w14:paraId="382033D1" w14:textId="77777777" w:rsidR="00EE4529" w:rsidRPr="00672B06" w:rsidRDefault="00EE4529"/>
    <w:sectPr w:rsidR="00EE4529" w:rsidRPr="0067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1148" w14:textId="77777777" w:rsidR="00422D10" w:rsidRDefault="00422D10" w:rsidP="00EB3A39">
      <w:r>
        <w:separator/>
      </w:r>
    </w:p>
  </w:endnote>
  <w:endnote w:type="continuationSeparator" w:id="0">
    <w:p w14:paraId="76776265" w14:textId="77777777" w:rsidR="00422D10" w:rsidRDefault="00422D10" w:rsidP="00E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25A8" w14:textId="77777777" w:rsidR="00422D10" w:rsidRDefault="00422D10" w:rsidP="00EB3A39">
      <w:r>
        <w:separator/>
      </w:r>
    </w:p>
  </w:footnote>
  <w:footnote w:type="continuationSeparator" w:id="0">
    <w:p w14:paraId="1A4501B9" w14:textId="77777777" w:rsidR="00422D10" w:rsidRDefault="00422D10" w:rsidP="00EB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2A9"/>
    <w:multiLevelType w:val="hybridMultilevel"/>
    <w:tmpl w:val="4F389722"/>
    <w:lvl w:ilvl="0" w:tplc="81AE92E2">
      <w:start w:val="1"/>
      <w:numFmt w:val="decimal"/>
      <w:lvlText w:val="[%1]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371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1MDY3NTACYgNjcyUdpeDU4uLM/DyQAqNaAF7ZzlUsAAAA"/>
  </w:docVars>
  <w:rsids>
    <w:rsidRoot w:val="00706BCB"/>
    <w:rsid w:val="00147899"/>
    <w:rsid w:val="001B447A"/>
    <w:rsid w:val="00422D10"/>
    <w:rsid w:val="004920FB"/>
    <w:rsid w:val="005C0A98"/>
    <w:rsid w:val="00603054"/>
    <w:rsid w:val="0060732F"/>
    <w:rsid w:val="00631C73"/>
    <w:rsid w:val="00672B06"/>
    <w:rsid w:val="00706BCB"/>
    <w:rsid w:val="00885192"/>
    <w:rsid w:val="0092073D"/>
    <w:rsid w:val="009F1D5D"/>
    <w:rsid w:val="00A318E7"/>
    <w:rsid w:val="00EB3A39"/>
    <w:rsid w:val="00EC5080"/>
    <w:rsid w:val="00E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9A683"/>
  <w15:chartTrackingRefBased/>
  <w15:docId w15:val="{3850DD30-3B9D-4BD2-874D-1ED0D957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B3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B3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B3A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B3A39"/>
    <w:rPr>
      <w:sz w:val="18"/>
      <w:szCs w:val="18"/>
    </w:rPr>
  </w:style>
  <w:style w:type="paragraph" w:styleId="a0">
    <w:name w:val="Normal Indent"/>
    <w:basedOn w:val="a"/>
    <w:uiPriority w:val="99"/>
    <w:unhideWhenUsed/>
    <w:rsid w:val="00EB3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俊杰</dc:creator>
  <cp:keywords/>
  <dc:description/>
  <cp:lastModifiedBy>徐 俊杰</cp:lastModifiedBy>
  <cp:revision>8</cp:revision>
  <dcterms:created xsi:type="dcterms:W3CDTF">2022-12-27T02:50:00Z</dcterms:created>
  <dcterms:modified xsi:type="dcterms:W3CDTF">2022-12-27T03:19:00Z</dcterms:modified>
</cp:coreProperties>
</file>