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B553D" w14:textId="1580FDB8" w:rsidR="009017C9" w:rsidRDefault="009017C9">
      <w:r>
        <w:rPr>
          <w:rFonts w:ascii="仿宋_GB2312" w:eastAsia="仿宋_GB2312" w:hAnsi="等线" w:cs="宋体" w:hint="eastAsia"/>
          <w:noProof/>
          <w:color w:val="000000"/>
          <w:kern w:val="0"/>
          <w:sz w:val="30"/>
          <w:szCs w:val="30"/>
        </w:rPr>
        <w:drawing>
          <wp:inline distT="0" distB="0" distL="0" distR="0" wp14:anchorId="10923338" wp14:editId="53C3A7BC">
            <wp:extent cx="967740" cy="14097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C7DAD" w14:textId="295F859F" w:rsidR="009017C9" w:rsidRPr="004F5D83" w:rsidRDefault="009017C9" w:rsidP="004F5D8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4F5D83">
        <w:rPr>
          <w:rFonts w:ascii="Times New Roman" w:eastAsia="宋体" w:hAnsi="Times New Roman" w:cs="Times New Roman"/>
          <w:sz w:val="24"/>
          <w:szCs w:val="24"/>
        </w:rPr>
        <w:t>吴艳华，博</w:t>
      </w:r>
      <w:proofErr w:type="gramStart"/>
      <w:r w:rsidRPr="004F5D83">
        <w:rPr>
          <w:rFonts w:ascii="Times New Roman" w:eastAsia="宋体" w:hAnsi="Times New Roman" w:cs="Times New Roman"/>
          <w:sz w:val="24"/>
          <w:szCs w:val="24"/>
        </w:rPr>
        <w:t>研</w:t>
      </w:r>
      <w:proofErr w:type="gramEnd"/>
      <w:r w:rsidRPr="004F5D83">
        <w:rPr>
          <w:rFonts w:ascii="Times New Roman" w:eastAsia="宋体" w:hAnsi="Times New Roman" w:cs="Times New Roman"/>
          <w:sz w:val="24"/>
          <w:szCs w:val="24"/>
        </w:rPr>
        <w:t>，工学博士，研究员，技术总监，中国铁道科学研究院电子所</w:t>
      </w:r>
      <w:r w:rsidR="004F5D83" w:rsidRPr="004F5D83">
        <w:rPr>
          <w:rFonts w:ascii="Times New Roman" w:eastAsia="宋体" w:hAnsi="Times New Roman" w:cs="Times New Roman"/>
          <w:sz w:val="24"/>
          <w:szCs w:val="24"/>
        </w:rPr>
        <w:t>，</w:t>
      </w:r>
      <w:r w:rsidRPr="004F5D83">
        <w:rPr>
          <w:rFonts w:ascii="Times New Roman" w:eastAsia="宋体" w:hAnsi="Times New Roman" w:cs="Times New Roman"/>
          <w:sz w:val="24"/>
          <w:szCs w:val="24"/>
        </w:rPr>
        <w:t>主要从事铁路信息化和数字化、大数据应用等规划咨询和技术研究工作，参与国铁集团信息化总体规划、十四五专项规划，智能高铁战略、高铁基础设施和安全大数据应用研究、数字川藏铁路及数字孪生关键技术研究，铁路数据资产管理及标准化研究等。近</w:t>
      </w:r>
      <w:r w:rsidRPr="004F5D83">
        <w:rPr>
          <w:rFonts w:ascii="Times New Roman" w:eastAsia="宋体" w:hAnsi="Times New Roman" w:cs="Times New Roman"/>
          <w:sz w:val="24"/>
          <w:szCs w:val="24"/>
        </w:rPr>
        <w:t>5</w:t>
      </w:r>
      <w:r w:rsidRPr="004F5D83">
        <w:rPr>
          <w:rFonts w:ascii="Times New Roman" w:eastAsia="宋体" w:hAnsi="Times New Roman" w:cs="Times New Roman"/>
          <w:sz w:val="24"/>
          <w:szCs w:val="24"/>
        </w:rPr>
        <w:t>年主持和参与科技部、中国工程院、国铁集团和铁科院重大重点课题</w:t>
      </w:r>
      <w:r w:rsidRPr="004F5D83">
        <w:rPr>
          <w:rFonts w:ascii="Times New Roman" w:eastAsia="宋体" w:hAnsi="Times New Roman" w:cs="Times New Roman"/>
          <w:sz w:val="24"/>
          <w:szCs w:val="24"/>
        </w:rPr>
        <w:t>30</w:t>
      </w:r>
      <w:r w:rsidRPr="004F5D83">
        <w:rPr>
          <w:rFonts w:ascii="Times New Roman" w:eastAsia="宋体" w:hAnsi="Times New Roman" w:cs="Times New Roman"/>
          <w:sz w:val="24"/>
          <w:szCs w:val="24"/>
        </w:rPr>
        <w:t>余项，先后发表高水平学术论文</w:t>
      </w:r>
      <w:r w:rsidRPr="004F5D83">
        <w:rPr>
          <w:rFonts w:ascii="Times New Roman" w:eastAsia="宋体" w:hAnsi="Times New Roman" w:cs="Times New Roman"/>
          <w:sz w:val="24"/>
          <w:szCs w:val="24"/>
        </w:rPr>
        <w:t>20</w:t>
      </w:r>
      <w:r w:rsidRPr="004F5D83">
        <w:rPr>
          <w:rFonts w:ascii="Times New Roman" w:eastAsia="宋体" w:hAnsi="Times New Roman" w:cs="Times New Roman"/>
          <w:sz w:val="24"/>
          <w:szCs w:val="24"/>
        </w:rPr>
        <w:t>余篇，作为副主编或主笔先后出版专著</w:t>
      </w:r>
      <w:r w:rsidRPr="004F5D83">
        <w:rPr>
          <w:rFonts w:ascii="Times New Roman" w:eastAsia="宋体" w:hAnsi="Times New Roman" w:cs="Times New Roman"/>
          <w:sz w:val="24"/>
          <w:szCs w:val="24"/>
        </w:rPr>
        <w:t>2</w:t>
      </w:r>
      <w:r w:rsidRPr="004F5D83">
        <w:rPr>
          <w:rFonts w:ascii="Times New Roman" w:eastAsia="宋体" w:hAnsi="Times New Roman" w:cs="Times New Roman"/>
          <w:sz w:val="24"/>
          <w:szCs w:val="24"/>
        </w:rPr>
        <w:t>部，获国家专利</w:t>
      </w:r>
      <w:r w:rsidRPr="004F5D83">
        <w:rPr>
          <w:rFonts w:ascii="Times New Roman" w:eastAsia="宋体" w:hAnsi="Times New Roman" w:cs="Times New Roman"/>
          <w:sz w:val="24"/>
          <w:szCs w:val="24"/>
        </w:rPr>
        <w:t>4</w:t>
      </w:r>
      <w:r w:rsidRPr="004F5D83">
        <w:rPr>
          <w:rFonts w:ascii="Times New Roman" w:eastAsia="宋体" w:hAnsi="Times New Roman" w:cs="Times New Roman"/>
          <w:sz w:val="24"/>
          <w:szCs w:val="24"/>
        </w:rPr>
        <w:t>项，主导或参与编写国家标准、国铁集团标准</w:t>
      </w:r>
      <w:r w:rsidRPr="004F5D83">
        <w:rPr>
          <w:rFonts w:ascii="Times New Roman" w:eastAsia="宋体" w:hAnsi="Times New Roman" w:cs="Times New Roman"/>
          <w:sz w:val="24"/>
          <w:szCs w:val="24"/>
        </w:rPr>
        <w:t>7</w:t>
      </w:r>
      <w:r w:rsidRPr="004F5D83">
        <w:rPr>
          <w:rFonts w:ascii="Times New Roman" w:eastAsia="宋体" w:hAnsi="Times New Roman" w:cs="Times New Roman"/>
          <w:sz w:val="24"/>
          <w:szCs w:val="24"/>
        </w:rPr>
        <w:t>项，获中国铁道学会科学技术奖</w:t>
      </w:r>
      <w:r w:rsidRPr="004F5D83">
        <w:rPr>
          <w:rFonts w:ascii="Times New Roman" w:eastAsia="宋体" w:hAnsi="Times New Roman" w:cs="Times New Roman"/>
          <w:sz w:val="24"/>
          <w:szCs w:val="24"/>
        </w:rPr>
        <w:t>5</w:t>
      </w:r>
      <w:r w:rsidRPr="004F5D83">
        <w:rPr>
          <w:rFonts w:ascii="Times New Roman" w:eastAsia="宋体" w:hAnsi="Times New Roman" w:cs="Times New Roman"/>
          <w:sz w:val="24"/>
          <w:szCs w:val="24"/>
        </w:rPr>
        <w:t>项，中国仪器仪表学会科学技术一等奖</w:t>
      </w:r>
      <w:r w:rsidRPr="004F5D83">
        <w:rPr>
          <w:rFonts w:ascii="Times New Roman" w:eastAsia="宋体" w:hAnsi="Times New Roman" w:cs="Times New Roman"/>
          <w:sz w:val="24"/>
          <w:szCs w:val="24"/>
        </w:rPr>
        <w:t>1</w:t>
      </w:r>
      <w:r w:rsidRPr="004F5D83">
        <w:rPr>
          <w:rFonts w:ascii="Times New Roman" w:eastAsia="宋体" w:hAnsi="Times New Roman" w:cs="Times New Roman"/>
          <w:sz w:val="24"/>
          <w:szCs w:val="24"/>
        </w:rPr>
        <w:t>项，铁科院科学技术奖</w:t>
      </w:r>
      <w:r w:rsidRPr="004F5D83">
        <w:rPr>
          <w:rFonts w:ascii="Times New Roman" w:eastAsia="宋体" w:hAnsi="Times New Roman" w:cs="Times New Roman"/>
          <w:sz w:val="24"/>
          <w:szCs w:val="24"/>
        </w:rPr>
        <w:t>4</w:t>
      </w:r>
      <w:r w:rsidRPr="004F5D83">
        <w:rPr>
          <w:rFonts w:ascii="Times New Roman" w:eastAsia="宋体" w:hAnsi="Times New Roman" w:cs="Times New Roman"/>
          <w:sz w:val="24"/>
          <w:szCs w:val="24"/>
        </w:rPr>
        <w:t>项，获得大数据管理</w:t>
      </w:r>
      <w:r w:rsidRPr="004F5D83">
        <w:rPr>
          <w:rFonts w:ascii="Times New Roman" w:eastAsia="宋体" w:hAnsi="Times New Roman" w:cs="Times New Roman"/>
          <w:sz w:val="24"/>
          <w:szCs w:val="24"/>
        </w:rPr>
        <w:t>EBDP</w:t>
      </w:r>
      <w:r w:rsidRPr="004F5D83">
        <w:rPr>
          <w:rFonts w:ascii="Times New Roman" w:eastAsia="宋体" w:hAnsi="Times New Roman" w:cs="Times New Roman"/>
          <w:sz w:val="24"/>
          <w:szCs w:val="24"/>
        </w:rPr>
        <w:t>证书</w:t>
      </w:r>
      <w:bookmarkStart w:id="0" w:name="_GoBack"/>
      <w:bookmarkEnd w:id="0"/>
      <w:r w:rsidRPr="004F5D83">
        <w:rPr>
          <w:rFonts w:ascii="Times New Roman" w:eastAsia="宋体" w:hAnsi="Times New Roman" w:cs="Times New Roman"/>
          <w:sz w:val="24"/>
          <w:szCs w:val="24"/>
        </w:rPr>
        <w:t>，是铁科院科技创新人才培养计划</w:t>
      </w:r>
      <w:r w:rsidRPr="004F5D83">
        <w:rPr>
          <w:rFonts w:ascii="Times New Roman" w:eastAsia="宋体" w:hAnsi="Times New Roman" w:cs="Times New Roman"/>
          <w:sz w:val="24"/>
          <w:szCs w:val="24"/>
        </w:rPr>
        <w:t>“</w:t>
      </w:r>
      <w:r w:rsidRPr="004F5D83">
        <w:rPr>
          <w:rFonts w:ascii="Times New Roman" w:eastAsia="宋体" w:hAnsi="Times New Roman" w:cs="Times New Roman"/>
          <w:sz w:val="24"/>
          <w:szCs w:val="24"/>
        </w:rPr>
        <w:t>拔尖人才</w:t>
      </w:r>
      <w:r w:rsidRPr="004F5D83">
        <w:rPr>
          <w:rFonts w:ascii="Times New Roman" w:eastAsia="宋体" w:hAnsi="Times New Roman" w:cs="Times New Roman"/>
          <w:sz w:val="24"/>
          <w:szCs w:val="24"/>
        </w:rPr>
        <w:t>”</w:t>
      </w:r>
      <w:r w:rsidRPr="004F5D83">
        <w:rPr>
          <w:rFonts w:ascii="Times New Roman" w:eastAsia="宋体" w:hAnsi="Times New Roman" w:cs="Times New Roman"/>
          <w:sz w:val="24"/>
          <w:szCs w:val="24"/>
        </w:rPr>
        <w:t>。联系电话：</w:t>
      </w:r>
      <w:r w:rsidRPr="004F5D83">
        <w:rPr>
          <w:rFonts w:ascii="Times New Roman" w:eastAsia="宋体" w:hAnsi="Times New Roman" w:cs="Times New Roman"/>
          <w:sz w:val="24"/>
          <w:szCs w:val="24"/>
        </w:rPr>
        <w:t>15117946399</w:t>
      </w:r>
    </w:p>
    <w:sectPr w:rsidR="009017C9" w:rsidRPr="004F5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E464F" w14:textId="77777777" w:rsidR="00507EEC" w:rsidRDefault="00507EEC" w:rsidP="004F5D83">
      <w:r>
        <w:separator/>
      </w:r>
    </w:p>
  </w:endnote>
  <w:endnote w:type="continuationSeparator" w:id="0">
    <w:p w14:paraId="3E1BF3D4" w14:textId="77777777" w:rsidR="00507EEC" w:rsidRDefault="00507EEC" w:rsidP="004F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EE94D" w14:textId="77777777" w:rsidR="00507EEC" w:rsidRDefault="00507EEC" w:rsidP="004F5D83">
      <w:r>
        <w:separator/>
      </w:r>
    </w:p>
  </w:footnote>
  <w:footnote w:type="continuationSeparator" w:id="0">
    <w:p w14:paraId="22456F41" w14:textId="77777777" w:rsidR="00507EEC" w:rsidRDefault="00507EEC" w:rsidP="004F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C8"/>
    <w:rsid w:val="002C73CC"/>
    <w:rsid w:val="00415CC8"/>
    <w:rsid w:val="004F5D83"/>
    <w:rsid w:val="00507EEC"/>
    <w:rsid w:val="005B3483"/>
    <w:rsid w:val="006808A8"/>
    <w:rsid w:val="00821DCA"/>
    <w:rsid w:val="009017C9"/>
    <w:rsid w:val="00935DA2"/>
    <w:rsid w:val="009452B1"/>
    <w:rsid w:val="00A564E9"/>
    <w:rsid w:val="00D720F5"/>
    <w:rsid w:val="00F80CC3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95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5D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5D8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F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5D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F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F5D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5D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5D8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F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5D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F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F5D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btbuxxxy605</cp:lastModifiedBy>
  <cp:revision>3</cp:revision>
  <dcterms:created xsi:type="dcterms:W3CDTF">2022-11-26T00:49:00Z</dcterms:created>
  <dcterms:modified xsi:type="dcterms:W3CDTF">2022-11-27T01:13:00Z</dcterms:modified>
</cp:coreProperties>
</file>